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F3" w:rsidRDefault="00166E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page">
              <wp:posOffset>4817745</wp:posOffset>
            </wp:positionH>
            <wp:positionV relativeFrom="page">
              <wp:posOffset>502920</wp:posOffset>
            </wp:positionV>
            <wp:extent cx="1771650" cy="78041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1CF3" w:rsidRDefault="00101CF3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3220"/>
        <w:gridCol w:w="4720"/>
      </w:tblGrid>
      <w:tr w:rsidR="00101CF3">
        <w:trPr>
          <w:trHeight w:val="342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CF3" w:rsidRDefault="00030B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030BFC">
              <w:rPr>
                <w:noProof/>
              </w:rPr>
              <w:pict>
                <v:group id="_x0000_s1027" style="position:absolute;left:0;text-align:left;margin-left:4.5pt;margin-top:-68.35pt;width:193.15pt;height:101.65pt;z-index:251685888" coordorigin="1410,644" coordsize="3863,2033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1572;top:644;width:2064;height:1688;mso-wrap-style:none" filled="f" stroked="f">
                    <v:textbox style="mso-fit-shape-to-text:t">
                      <w:txbxContent>
                        <w:p w:rsidR="000A031C" w:rsidRDefault="00166E6A" w:rsidP="000A031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08075" cy="828040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8075" cy="828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29" type="#_x0000_t202" style="position:absolute;left:1410;top:1966;width:3863;height:711" filled="f" stroked="f">
                    <v:textbox>
                      <w:txbxContent>
                        <w:p w:rsidR="000A031C" w:rsidRDefault="000A031C" w:rsidP="000A031C">
                          <w:r>
                            <w:rPr>
                              <w:rFonts w:ascii="Calibri" w:hAnsi="Calibri" w:cs="Calibri"/>
                              <w:b/>
                              <w:bCs/>
                            </w:rPr>
                            <w:t>www.sharda.weebly.com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CF3" w:rsidRDefault="00101CF3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From Accounting To ERP</w:t>
            </w:r>
          </w:p>
        </w:tc>
      </w:tr>
      <w:tr w:rsidR="00101CF3">
        <w:trPr>
          <w:trHeight w:val="303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CF3" w:rsidRDefault="008D3FD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7"/>
                <w:szCs w:val="27"/>
              </w:rPr>
              <w:t>Courses - Certified Account Ex</w:t>
            </w:r>
            <w:r w:rsidR="00101CF3">
              <w:rPr>
                <w:rFonts w:ascii="Trebuchet MS" w:hAnsi="Trebuchet MS" w:cs="Trebuchet MS"/>
                <w:sz w:val="27"/>
                <w:szCs w:val="27"/>
              </w:rPr>
              <w:t>pert [ Duration: 6 months ]</w:t>
            </w:r>
          </w:p>
        </w:tc>
      </w:tr>
      <w:tr w:rsidR="00101CF3">
        <w:trPr>
          <w:trHeight w:val="172"/>
        </w:trPr>
        <w:tc>
          <w:tcPr>
            <w:tcW w:w="1660" w:type="dxa"/>
            <w:tcBorders>
              <w:top w:val="nil"/>
              <w:left w:val="nil"/>
              <w:bottom w:val="single" w:sz="8" w:space="0" w:color="EDEDED"/>
              <w:right w:val="nil"/>
            </w:tcBorders>
            <w:vAlign w:val="bottom"/>
          </w:tcPr>
          <w:p w:rsidR="00101CF3" w:rsidRDefault="001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EDEDED"/>
              <w:right w:val="nil"/>
            </w:tcBorders>
            <w:vAlign w:val="bottom"/>
          </w:tcPr>
          <w:p w:rsidR="00101CF3" w:rsidRDefault="001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EDEDED"/>
              <w:right w:val="nil"/>
            </w:tcBorders>
            <w:vAlign w:val="bottom"/>
          </w:tcPr>
          <w:p w:rsidR="00101CF3" w:rsidRDefault="001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1CF3">
        <w:trPr>
          <w:trHeight w:val="41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CF3" w:rsidRDefault="00101CF3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Module - I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CF3" w:rsidRDefault="00101CF3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Perfect Office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CF3" w:rsidRDefault="0010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CF3" w:rsidRDefault="00030BFC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 w:rsidRPr="00030BFC">
        <w:rPr>
          <w:noProof/>
        </w:rPr>
        <w:pict>
          <v:rect id="_x0000_s1030" style="position:absolute;margin-left:479.05pt;margin-top:-21.7pt;width:1.05pt;height:2.15pt;z-index:-251685888;mso-position-horizontal-relative:text;mso-position-vertical-relative:text" o:allowincell="f" fillcolor="#ededed" stroked="f"/>
        </w:pict>
      </w:r>
      <w:r w:rsidRPr="00030BFC">
        <w:rPr>
          <w:noProof/>
        </w:rPr>
        <w:pict>
          <v:line id="_x0000_s1031" style="position:absolute;z-index:-251684864;mso-position-horizontal-relative:text;mso-position-vertical-relative:text" from=".6pt,-21.7pt" to=".6pt,372.65pt" o:allowincell="f" strokecolor="#ededed" strokeweight=".72pt"/>
        </w:pict>
      </w:r>
      <w:r w:rsidRPr="00030BFC">
        <w:rPr>
          <w:noProof/>
        </w:rPr>
        <w:pict>
          <v:line id="_x0000_s1032" style="position:absolute;z-index:-251683840;mso-position-horizontal-relative:text;mso-position-vertical-relative:text" from="479.55pt,-19.55pt" to="479.55pt,41.85pt" o:allowincell="f" strokecolor="#ededed" strokeweight=".72pt"/>
        </w:pict>
      </w:r>
      <w:r w:rsidRPr="00030BFC">
        <w:rPr>
          <w:noProof/>
        </w:rPr>
        <w:pict>
          <v:line id="_x0000_s1033" style="position:absolute;z-index:-251682816;mso-position-horizontal-relative:text;mso-position-vertical-relative:text" from=".95pt,5.75pt" to="479.2pt,5.75pt" o:allowincell="f" strokecolor="white" strokeweight=".08464mm"/>
        </w:pict>
      </w:r>
      <w:r w:rsidRPr="00030BFC">
        <w:rPr>
          <w:noProof/>
        </w:rPr>
        <w:pict>
          <v:rect id="_x0000_s1034" style="position:absolute;margin-left:479.05pt;margin-top:41.15pt;width:1.05pt;height:2.15pt;z-index:-251681792;mso-position-horizontal-relative:text;mso-position-vertical-relative:text" o:allowincell="f" fillcolor="#ededed" stroked="f"/>
        </w:pict>
      </w:r>
    </w:p>
    <w:p w:rsidR="00101CF3" w:rsidRDefault="00101CF3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200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>Windows, MS Office 2007 - Word, Excel (special emphasis on MIS Reports), Power Point, Access, Outlook Express, Internet, E-Ticketing, E-Banking, E-Mail etc.</w:t>
      </w:r>
    </w:p>
    <w:p w:rsidR="00101CF3" w:rsidRDefault="00030BFC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  <w:r w:rsidRPr="00030BFC">
        <w:rPr>
          <w:noProof/>
        </w:rPr>
        <w:pict>
          <v:line id="_x0000_s1035" style="position:absolute;z-index:-251680768" from=".25pt,-.85pt" to="479.9pt,-.85pt" o:allowincell="f" strokecolor="#ededed" strokeweight="1.44pt"/>
        </w:pict>
      </w:r>
      <w:r w:rsidRPr="00030BFC">
        <w:rPr>
          <w:noProof/>
        </w:rPr>
        <w:pict>
          <v:line id="_x0000_s1036" style="position:absolute;z-index:-251679744" from="1.55pt,1.25pt" to="1.55pt,26.2pt" o:allowincell="f" strokecolor="white" strokeweight="1.68pt"/>
        </w:pict>
      </w:r>
      <w:r w:rsidRPr="00030BFC">
        <w:rPr>
          <w:noProof/>
        </w:rPr>
        <w:pict>
          <v:line id="_x0000_s1037" style="position:absolute;z-index:-251678720" from="478.75pt,1.25pt" to="478.75pt,26.2pt" o:allowincell="f" strokecolor="white" strokeweight=".50797mm"/>
        </w:pict>
      </w:r>
      <w:r w:rsidRPr="00030BFC">
        <w:rPr>
          <w:noProof/>
        </w:rPr>
        <w:pict>
          <v:line id="_x0000_s1038" style="position:absolute;z-index:-251677696" from="479.55pt,1.25pt" to="479.55pt,62.7pt" o:allowincell="f" strokecolor="#ededed" strokeweight=".72pt"/>
        </w:pict>
      </w:r>
      <w:r w:rsidRPr="00030BFC">
        <w:rPr>
          <w:noProof/>
        </w:rPr>
        <w:pict>
          <v:line id="_x0000_s1039" style="position:absolute;z-index:-251676672" from=".95pt,26.6pt" to="479.2pt,26.6pt" o:allowincell="f" strokecolor="white" strokeweight=".08464mm"/>
        </w:pict>
      </w:r>
      <w:r w:rsidRPr="00030BFC">
        <w:rPr>
          <w:noProof/>
        </w:rPr>
        <w:pict>
          <v:rect id="_x0000_s1040" style="position:absolute;margin-left:479.05pt;margin-top:62pt;width:1.05pt;height:2.15pt;z-index:-251675648" o:allowincell="f" fillcolor="#ededed" stroked="f"/>
        </w:pict>
      </w:r>
    </w:p>
    <w:p w:rsidR="00101CF3" w:rsidRDefault="00101CF3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8"/>
          <w:szCs w:val="18"/>
        </w:rPr>
        <w:t>Module -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17"/>
          <w:szCs w:val="17"/>
        </w:rPr>
        <w:t>Advance Practical Accounts With Banking (with Real Life Project)</w:t>
      </w:r>
    </w:p>
    <w:p w:rsidR="00101CF3" w:rsidRDefault="00101CF3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200" w:right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 MS" w:hAnsi="Trebuchet MS" w:cs="Trebuchet MS"/>
          <w:sz w:val="18"/>
          <w:szCs w:val="18"/>
        </w:rPr>
        <w:t>Accounting Fundamentals, Final Accounts, Accounting Instruments &amp; Documents, Stock Valuation, Ratio Analysis, Cash Flows, Basic Concepts of Banking, Various Accounts, Plastic Money, Routine Banking etc.</w:t>
      </w:r>
      <w:proofErr w:type="gramEnd"/>
    </w:p>
    <w:p w:rsidR="00101CF3" w:rsidRDefault="00030BFC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  <w:r w:rsidRPr="00030BFC">
        <w:rPr>
          <w:noProof/>
        </w:rPr>
        <w:pict>
          <v:line id="_x0000_s1041" style="position:absolute;z-index:-251674624" from=".25pt,-.85pt" to="479.9pt,-.85pt" o:allowincell="f" strokecolor="#ededed" strokeweight="1.44pt"/>
        </w:pict>
      </w:r>
      <w:r w:rsidRPr="00030BFC">
        <w:rPr>
          <w:noProof/>
        </w:rPr>
        <w:pict>
          <v:line id="_x0000_s1042" style="position:absolute;z-index:-251673600" from="479.55pt,1.25pt" to="479.55pt,79.05pt" o:allowincell="f" strokecolor="#ededed" strokeweight=".72pt"/>
        </w:pict>
      </w:r>
      <w:r w:rsidRPr="00030BFC">
        <w:rPr>
          <w:noProof/>
        </w:rPr>
        <w:pict>
          <v:line id="_x0000_s1043" style="position:absolute;z-index:-251672576" from=".95pt,26.6pt" to="479.2pt,26.6pt" o:allowincell="f" strokecolor="white" strokeweight=".24pt"/>
        </w:pict>
      </w:r>
      <w:r w:rsidRPr="00030BFC">
        <w:rPr>
          <w:noProof/>
        </w:rPr>
        <w:pict>
          <v:rect id="_x0000_s1044" style="position:absolute;margin-left:479.05pt;margin-top:78.3pt;width:1.05pt;height:2.15pt;z-index:-251671552" o:allowincell="f" fillcolor="#ededed" stroked="f"/>
        </w:pict>
      </w:r>
    </w:p>
    <w:p w:rsidR="00101CF3" w:rsidRDefault="00101CF3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8"/>
          <w:szCs w:val="18"/>
        </w:rPr>
        <w:t>Module -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17"/>
          <w:szCs w:val="17"/>
        </w:rPr>
        <w:t>Tally ERP - Accounting and Inventory (with Real Life Project)</w:t>
      </w:r>
    </w:p>
    <w:p w:rsidR="00101CF3" w:rsidRDefault="00101CF3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overflowPunct w:val="0"/>
        <w:autoSpaceDE w:val="0"/>
        <w:autoSpaceDN w:val="0"/>
        <w:adjustRightInd w:val="0"/>
        <w:spacing w:after="0" w:line="358" w:lineRule="auto"/>
        <w:ind w:left="200" w:right="84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>Creation of Master, Accounting Vouchers, Inventory Vouchers, Stock Journal, Transactions with Vouchers, Advanced Features, Configuration, Remote Access, Synchronization, Invoice Formation Online Database Connectivity (ODBC), Various Analytical Reports etc.</w:t>
      </w:r>
    </w:p>
    <w:p w:rsidR="00101CF3" w:rsidRDefault="00030BFC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  <w:r w:rsidRPr="00030BFC">
        <w:rPr>
          <w:noProof/>
        </w:rPr>
        <w:pict>
          <v:line id="_x0000_s1045" style="position:absolute;z-index:-251670528" from=".25pt,-2.05pt" to="479.9pt,-2.05pt" o:allowincell="f" strokecolor="#ededed" strokeweight="1.44pt"/>
        </w:pict>
      </w:r>
      <w:r w:rsidRPr="00030BFC">
        <w:rPr>
          <w:noProof/>
        </w:rPr>
        <w:pict>
          <v:line id="_x0000_s1046" style="position:absolute;z-index:-251669504" from="479.55pt,.05pt" to="479.55pt,187.3pt" o:allowincell="f" strokecolor="#ededed" strokeweight=".72pt"/>
        </w:pict>
      </w:r>
      <w:r w:rsidRPr="00030BFC">
        <w:rPr>
          <w:noProof/>
        </w:rPr>
        <w:pict>
          <v:line id="_x0000_s1047" style="position:absolute;z-index:-251668480" from=".7pt,25.35pt" to="479.45pt,25.35pt" o:allowincell="f" strokecolor="white" strokeweight=".08464mm"/>
        </w:pict>
      </w:r>
      <w:r w:rsidRPr="00030BFC">
        <w:rPr>
          <w:noProof/>
        </w:rPr>
        <w:pict>
          <v:line id="_x0000_s1048" style="position:absolute;z-index:-251667456" from="1.55pt,25.25pt" to="1.55pt,58.65pt" o:allowincell="f" strokecolor="white" strokeweight="1.68pt"/>
        </w:pict>
      </w:r>
      <w:r w:rsidRPr="00030BFC">
        <w:rPr>
          <w:noProof/>
        </w:rPr>
        <w:pict>
          <v:line id="_x0000_s1049" style="position:absolute;z-index:-251666432" from="478.75pt,25.25pt" to="478.75pt,58.65pt" o:allowincell="f" strokecolor="white" strokeweight=".50797mm"/>
        </w:pict>
      </w:r>
    </w:p>
    <w:p w:rsidR="00101CF3" w:rsidRDefault="00101CF3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8"/>
          <w:szCs w:val="18"/>
        </w:rPr>
        <w:t>Module - 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17"/>
          <w:szCs w:val="17"/>
        </w:rPr>
        <w:t>Tally ERP Taxation (with Real Life Project)</w:t>
      </w:r>
    </w:p>
    <w:p w:rsidR="00101CF3" w:rsidRDefault="00101CF3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 xml:space="preserve">Direct Tax: TDS, TCS, Form -16A, </w:t>
      </w:r>
      <w:proofErr w:type="spellStart"/>
      <w:r>
        <w:rPr>
          <w:rFonts w:ascii="Trebuchet MS" w:hAnsi="Trebuchet MS" w:cs="Trebuchet MS"/>
          <w:sz w:val="18"/>
          <w:szCs w:val="18"/>
        </w:rPr>
        <w:t>Challans</w:t>
      </w:r>
      <w:proofErr w:type="spellEnd"/>
      <w:r>
        <w:rPr>
          <w:rFonts w:ascii="Trebuchet MS" w:hAnsi="Trebuchet MS" w:cs="Trebuchet MS"/>
          <w:sz w:val="18"/>
          <w:szCs w:val="18"/>
        </w:rPr>
        <w:t>, Return Forms etc.</w:t>
      </w:r>
    </w:p>
    <w:p w:rsidR="00101CF3" w:rsidRDefault="00101CF3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 xml:space="preserve">Indirect Tax: VAT, CST, Service Tax &amp; Excise, </w:t>
      </w:r>
      <w:proofErr w:type="spellStart"/>
      <w:r>
        <w:rPr>
          <w:rFonts w:ascii="Trebuchet MS" w:hAnsi="Trebuchet MS" w:cs="Trebuchet MS"/>
          <w:sz w:val="18"/>
          <w:szCs w:val="18"/>
        </w:rPr>
        <w:t>Challans</w:t>
      </w:r>
      <w:proofErr w:type="spellEnd"/>
      <w:r>
        <w:rPr>
          <w:rFonts w:ascii="Trebuchet MS" w:hAnsi="Trebuchet MS" w:cs="Trebuchet MS"/>
          <w:sz w:val="18"/>
          <w:szCs w:val="18"/>
        </w:rPr>
        <w:t>, Return Forms etc.</w:t>
      </w:r>
    </w:p>
    <w:p w:rsidR="00101CF3" w:rsidRDefault="00030BFC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  <w:r w:rsidRPr="00030BFC">
        <w:rPr>
          <w:noProof/>
        </w:rPr>
        <w:pict>
          <v:rect id="_x0000_s1050" style="position:absolute;margin-left:479.05pt;margin-top:3.2pt;width:1.05pt;height:2.2pt;z-index:-251665408" o:allowincell="f" fillcolor="#ededed" stroked="f"/>
        </w:pict>
      </w:r>
      <w:r w:rsidRPr="00030BFC">
        <w:rPr>
          <w:noProof/>
        </w:rPr>
        <w:pict>
          <v:line id="_x0000_s1051" style="position:absolute;z-index:-251664384" from=".25pt,3.2pt" to="479.9pt,3.2pt" o:allowincell="f" strokecolor="#ededed" strokeweight="1.44pt"/>
        </w:pict>
      </w:r>
    </w:p>
    <w:p w:rsidR="00101CF3" w:rsidRDefault="00101CF3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8"/>
          <w:szCs w:val="18"/>
        </w:rPr>
        <w:t>Module -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17"/>
          <w:szCs w:val="17"/>
        </w:rPr>
        <w:t xml:space="preserve">Tally ERP - Payroll and </w:t>
      </w:r>
      <w:proofErr w:type="spellStart"/>
      <w:r>
        <w:rPr>
          <w:rFonts w:ascii="Trebuchet MS" w:hAnsi="Trebuchet MS" w:cs="Trebuchet MS"/>
          <w:b/>
          <w:bCs/>
          <w:sz w:val="17"/>
          <w:szCs w:val="17"/>
        </w:rPr>
        <w:t>Labour</w:t>
      </w:r>
      <w:proofErr w:type="spellEnd"/>
      <w:r>
        <w:rPr>
          <w:rFonts w:ascii="Trebuchet MS" w:hAnsi="Trebuchet MS" w:cs="Trebuchet MS"/>
          <w:b/>
          <w:bCs/>
          <w:sz w:val="17"/>
          <w:szCs w:val="17"/>
        </w:rPr>
        <w:t xml:space="preserve"> Laws (with Real Life Project)</w:t>
      </w:r>
    </w:p>
    <w:p w:rsidR="00101CF3" w:rsidRDefault="00030BFC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 w:rsidRPr="00030BFC">
        <w:rPr>
          <w:noProof/>
        </w:rPr>
        <w:pict>
          <v:line id="_x0000_s1052" style="position:absolute;z-index:-251663360" from=".7pt,5.5pt" to="479.45pt,5.5pt" o:allowincell="f" strokecolor="white" strokeweight=".24pt"/>
        </w:pict>
      </w:r>
      <w:r w:rsidRPr="00030BFC">
        <w:rPr>
          <w:noProof/>
        </w:rPr>
        <w:pict>
          <v:line id="_x0000_s1053" style="position:absolute;z-index:-251662336" from="1.55pt,5.35pt" to="1.55pt,38.75pt" o:allowincell="f" strokecolor="white" strokeweight="1.68pt"/>
        </w:pict>
      </w:r>
      <w:r w:rsidRPr="00030BFC">
        <w:rPr>
          <w:noProof/>
        </w:rPr>
        <w:pict>
          <v:line id="_x0000_s1054" style="position:absolute;z-index:-251661312" from="478.75pt,5.35pt" to="478.75pt,38.75pt" o:allowincell="f" strokecolor="white" strokeweight=".50797mm"/>
        </w:pict>
      </w:r>
    </w:p>
    <w:p w:rsidR="00101CF3" w:rsidRDefault="00101CF3">
      <w:pPr>
        <w:widowControl w:val="0"/>
        <w:overflowPunct w:val="0"/>
        <w:autoSpaceDE w:val="0"/>
        <w:autoSpaceDN w:val="0"/>
        <w:adjustRightInd w:val="0"/>
        <w:spacing w:after="0" w:line="331" w:lineRule="auto"/>
        <w:ind w:left="200" w:right="78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>Generation of Employee Database, Salary Structure &amp; Calculation, Attendance &amp; Leave Details, Salary Slip Generation, PF, ESI, Gratuity, Bonus, Professional Tax, Various Analytical Reports etc.</w:t>
      </w:r>
    </w:p>
    <w:p w:rsidR="00101CF3" w:rsidRDefault="00030BFC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  <w:r w:rsidRPr="00030BFC">
        <w:rPr>
          <w:noProof/>
        </w:rPr>
        <w:pict>
          <v:rect id="_x0000_s1055" style="position:absolute;margin-left:479.05pt;margin-top:-.65pt;width:1.05pt;height:2.1pt;z-index:-251660288" o:allowincell="f" fillcolor="#ededed" stroked="f"/>
        </w:pict>
      </w:r>
      <w:r w:rsidRPr="00030BFC">
        <w:rPr>
          <w:noProof/>
        </w:rPr>
        <w:pict>
          <v:line id="_x0000_s1056" style="position:absolute;z-index:-251659264" from=".25pt,-.65pt" to="479.9pt,-.65pt" o:allowincell="f" strokecolor="#ededed" strokeweight="1.44pt"/>
        </w:pict>
      </w:r>
    </w:p>
    <w:p w:rsidR="00101CF3" w:rsidRDefault="00101CF3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8"/>
          <w:szCs w:val="18"/>
        </w:rPr>
        <w:t>Module - 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17"/>
          <w:szCs w:val="17"/>
        </w:rPr>
        <w:t>Advanced Direct Taxation (with Real Life Project)</w:t>
      </w:r>
    </w:p>
    <w:p w:rsidR="00101CF3" w:rsidRDefault="00030BF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  <w:r w:rsidRPr="00030BFC">
        <w:rPr>
          <w:noProof/>
        </w:rPr>
        <w:pict>
          <v:rect id="_x0000_s1057" style="position:absolute;margin-left:479.05pt;margin-top:5pt;width:1.05pt;height:1pt;z-index:-251658240" o:allowincell="f" fillcolor="#ededed" stroked="f"/>
        </w:pict>
      </w:r>
      <w:r w:rsidRPr="00030BFC">
        <w:rPr>
          <w:noProof/>
        </w:rPr>
        <w:pict>
          <v:line id="_x0000_s1058" style="position:absolute;z-index:-251657216" from=".95pt,5.5pt" to="479.2pt,5.5pt" o:allowincell="f" strokecolor="white" strokeweight=".08464mm"/>
        </w:pict>
      </w:r>
    </w:p>
    <w:p w:rsidR="00101CF3" w:rsidRDefault="00101CF3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200" w:right="68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 xml:space="preserve">Basic Concepts, Taxable Income, Calculation as per Slabs, TDS, TCS, MAT, Online Filling &amp; Filing of Forms &amp; </w:t>
      </w:r>
      <w:proofErr w:type="spellStart"/>
      <w:r>
        <w:rPr>
          <w:rFonts w:ascii="Trebuchet MS" w:hAnsi="Trebuchet MS" w:cs="Trebuchet MS"/>
          <w:sz w:val="18"/>
          <w:szCs w:val="18"/>
        </w:rPr>
        <w:t>Challans</w:t>
      </w:r>
      <w:proofErr w:type="spellEnd"/>
      <w:r>
        <w:rPr>
          <w:rFonts w:ascii="Trebuchet MS" w:hAnsi="Trebuchet MS" w:cs="Trebuchet MS"/>
          <w:sz w:val="18"/>
          <w:szCs w:val="18"/>
        </w:rPr>
        <w:t>, E-Payments, Statutory Compliance, Software - Tax Computation, E-TDS etc.</w:t>
      </w:r>
    </w:p>
    <w:p w:rsidR="00101CF3" w:rsidRDefault="00030BFC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  <w:r w:rsidRPr="00030BFC">
        <w:rPr>
          <w:noProof/>
        </w:rPr>
        <w:pict>
          <v:line id="_x0000_s1059" style="position:absolute;z-index:-251656192" from=".25pt,-1.25pt" to="479.9pt,-1.25pt" o:allowincell="f" strokecolor="#ededed" strokeweight=".25397mm"/>
        </w:pict>
      </w:r>
      <w:r w:rsidRPr="00030BFC">
        <w:rPr>
          <w:noProof/>
        </w:rPr>
        <w:pict>
          <v:rect id="_x0000_s1060" style="position:absolute;margin-left:.1pt;margin-top:-1.6pt;width:1pt;height:2.85pt;z-index:-251655168" o:allowincell="f" fillcolor="#ededed" stroked="f"/>
        </w:pict>
      </w:r>
      <w:r w:rsidRPr="00030BFC">
        <w:rPr>
          <w:noProof/>
        </w:rPr>
        <w:pict>
          <v:rect id="_x0000_s1061" style="position:absolute;margin-left:479.05pt;margin-top:-.85pt;width:1.05pt;height:2.1pt;z-index:-251654144" o:allowincell="f" fillcolor="#ededed" stroked="f"/>
        </w:pict>
      </w:r>
      <w:r w:rsidRPr="00030BFC">
        <w:rPr>
          <w:noProof/>
        </w:rPr>
        <w:pict>
          <v:line id="_x0000_s1062" style="position:absolute;z-index:-251653120" from=".25pt,-.5pt" to="479.9pt,-.5pt" o:allowincell="f" strokecolor="#ededed" strokeweight=".25397mm"/>
        </w:pict>
      </w:r>
      <w:r w:rsidRPr="00030BFC">
        <w:rPr>
          <w:noProof/>
        </w:rPr>
        <w:pict>
          <v:line id="_x0000_s1063" style="position:absolute;z-index:-251652096" from="479.55pt,1.25pt" to="479.55pt,176.05pt" o:allowincell="f" strokecolor="#ededed" strokeweight=".72pt"/>
        </w:pict>
      </w:r>
      <w:r w:rsidRPr="00030BFC">
        <w:rPr>
          <w:noProof/>
        </w:rPr>
        <w:pict>
          <v:line id="_x0000_s1064" style="position:absolute;z-index:-251651072" from=".95pt,26.6pt" to="479.2pt,26.6pt" o:allowincell="f" strokecolor="white" strokeweight=".24pt"/>
        </w:pict>
      </w:r>
      <w:r w:rsidRPr="00030BFC">
        <w:rPr>
          <w:noProof/>
        </w:rPr>
        <w:pict>
          <v:line id="_x0000_s1065" style="position:absolute;z-index:-251650048" from=".6pt,1.25pt" to=".6pt,176.05pt" o:allowincell="f" strokecolor="#ededed" strokeweight=".72pt"/>
        </w:pict>
      </w:r>
      <w:r w:rsidRPr="00030BFC">
        <w:rPr>
          <w:noProof/>
        </w:rPr>
        <w:pict>
          <v:line id="_x0000_s1066" style="position:absolute;z-index:-251649024" from=".25pt,51.45pt" to="479.9pt,51.45pt" o:allowincell="f" strokecolor="#ededed" strokeweight=".50797mm"/>
        </w:pict>
      </w:r>
      <w:r w:rsidRPr="00030BFC">
        <w:rPr>
          <w:noProof/>
        </w:rPr>
        <w:pict>
          <v:rect id="_x0000_s1067" style="position:absolute;margin-left:479.05pt;margin-top:51.45pt;width:1.05pt;height:2.15pt;z-index:-251648000" o:allowincell="f" fillcolor="#ededed" stroked="f"/>
        </w:pict>
      </w:r>
    </w:p>
    <w:p w:rsidR="00101CF3" w:rsidRDefault="00101CF3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8"/>
          <w:szCs w:val="18"/>
        </w:rPr>
        <w:t>Module - VII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17"/>
          <w:szCs w:val="17"/>
        </w:rPr>
        <w:t>Advanced Indirect Taxation (with Real Life Project)</w:t>
      </w:r>
    </w:p>
    <w:p w:rsidR="00101CF3" w:rsidRDefault="00101CF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 xml:space="preserve">CST, VAT, Service Tax, Excise, CENVAT Credit, Online Filling &amp; Filing of Forms &amp; </w:t>
      </w:r>
      <w:proofErr w:type="spellStart"/>
      <w:r>
        <w:rPr>
          <w:rFonts w:ascii="Trebuchet MS" w:hAnsi="Trebuchet MS" w:cs="Trebuchet MS"/>
          <w:sz w:val="18"/>
          <w:szCs w:val="18"/>
        </w:rPr>
        <w:t>Challans</w:t>
      </w:r>
      <w:proofErr w:type="spellEnd"/>
      <w:r>
        <w:rPr>
          <w:rFonts w:ascii="Trebuchet MS" w:hAnsi="Trebuchet MS" w:cs="Trebuchet MS"/>
          <w:sz w:val="18"/>
          <w:szCs w:val="18"/>
        </w:rPr>
        <w:t>, E-Payments Statutory</w:t>
      </w:r>
    </w:p>
    <w:p w:rsidR="00101CF3" w:rsidRDefault="00101CF3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8"/>
          <w:szCs w:val="18"/>
        </w:rPr>
        <w:t>Module - VIII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17"/>
          <w:szCs w:val="17"/>
        </w:rPr>
        <w:t>Registrar of Company &amp; MCA Portal (with Real Life Project)</w:t>
      </w:r>
    </w:p>
    <w:p w:rsidR="00101CF3" w:rsidRDefault="00030BF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  <w:r w:rsidRPr="00030BFC">
        <w:rPr>
          <w:noProof/>
        </w:rPr>
        <w:pict>
          <v:line id="_x0000_s1068" style="position:absolute;z-index:-251646976" from=".7pt,5.5pt" to="479.45pt,5.5pt" o:allowincell="f" strokecolor="white" strokeweight=".24pt"/>
        </w:pict>
      </w:r>
      <w:r w:rsidRPr="00030BFC">
        <w:rPr>
          <w:noProof/>
        </w:rPr>
        <w:pict>
          <v:line id="_x0000_s1069" style="position:absolute;z-index:-251645952" from="1.55pt,5.35pt" to="1.55pt,38.75pt" o:allowincell="f" strokecolor="white" strokeweight="1.68pt"/>
        </w:pict>
      </w:r>
      <w:r w:rsidRPr="00030BFC">
        <w:rPr>
          <w:noProof/>
        </w:rPr>
        <w:pict>
          <v:line id="_x0000_s1070" style="position:absolute;z-index:-251644928" from="478.75pt,5.35pt" to="478.75pt,38.75pt" o:allowincell="f" strokecolor="white" strokeweight=".50797mm"/>
        </w:pict>
      </w:r>
    </w:p>
    <w:p w:rsidR="00101CF3" w:rsidRDefault="00101CF3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200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>Act and working of MCA &amp; ROC, Company Incorporation, DIN, Digital Signature, MOA, Share Capital &amp; Certificates, Annual Return, Online Filing &amp; Filling of Forms such as Form No. 1, 5, 18, 32 etc.</w:t>
      </w:r>
    </w:p>
    <w:p w:rsidR="00101CF3" w:rsidRDefault="00030BFC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  <w:r w:rsidRPr="00030BFC">
        <w:rPr>
          <w:noProof/>
        </w:rPr>
        <w:pict>
          <v:line id="_x0000_s1071" style="position:absolute;z-index:-251643904" from=".25pt,-.85pt" to="479.9pt,-.85pt" o:allowincell="f" strokecolor="#ededed" strokeweight=".50797mm"/>
        </w:pict>
      </w:r>
      <w:r w:rsidRPr="00030BFC">
        <w:rPr>
          <w:noProof/>
        </w:rPr>
        <w:pict>
          <v:rect id="_x0000_s1072" style="position:absolute;margin-left:479.05pt;margin-top:-.85pt;width:1.05pt;height:2.1pt;z-index:-251642880" o:allowincell="f" fillcolor="#ededed" stroked="f"/>
        </w:pict>
      </w:r>
    </w:p>
    <w:p w:rsidR="00101CF3" w:rsidRDefault="00101CF3">
      <w:pPr>
        <w:widowControl w:val="0"/>
        <w:tabs>
          <w:tab w:val="left" w:pos="2320"/>
        </w:tabs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8"/>
          <w:szCs w:val="18"/>
        </w:rPr>
        <w:t>Module – IX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17"/>
          <w:szCs w:val="17"/>
        </w:rPr>
        <w:t>Spoken English &amp; PDP</w:t>
      </w:r>
    </w:p>
    <w:p w:rsidR="00101CF3" w:rsidRDefault="00030BFC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 w:rsidRPr="00030BFC">
        <w:rPr>
          <w:noProof/>
        </w:rPr>
        <w:pict>
          <v:rect id="_x0000_s1073" style="position:absolute;margin-left:.1pt;margin-top:5.2pt;width:1pt;height:1.05pt;z-index:-251641856" o:allowincell="f" fillcolor="#ededed" stroked="f"/>
        </w:pict>
      </w:r>
      <w:r w:rsidRPr="00030BFC">
        <w:rPr>
          <w:noProof/>
        </w:rPr>
        <w:pict>
          <v:rect id="_x0000_s1074" style="position:absolute;margin-left:479.05pt;margin-top:5.2pt;width:1.05pt;height:1.05pt;z-index:-251640832" o:allowincell="f" fillcolor="#ededed" stroked="f"/>
        </w:pict>
      </w:r>
      <w:r w:rsidRPr="00030BFC">
        <w:rPr>
          <w:noProof/>
        </w:rPr>
        <w:pict>
          <v:line id="_x0000_s1075" style="position:absolute;z-index:-251639808" from=".95pt,5.75pt" to="479.2pt,5.75pt" o:allowincell="f" strokecolor="white" strokeweight=".08464mm"/>
        </w:pict>
      </w:r>
    </w:p>
    <w:p w:rsidR="00101CF3" w:rsidRDefault="00101CF3">
      <w:pPr>
        <w:widowControl w:val="0"/>
        <w:overflowPunct w:val="0"/>
        <w:autoSpaceDE w:val="0"/>
        <w:autoSpaceDN w:val="0"/>
        <w:adjustRightInd w:val="0"/>
        <w:spacing w:after="0" w:line="337" w:lineRule="auto"/>
        <w:ind w:left="200"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>Grammar, Vocabulary Building, Pronunciation, Communication, Listening &amp; Comprehension, Real Life Scenarios, BBC News Stories, Interview Skills, Special Classes on PDP (Body Language) etc.</w:t>
      </w:r>
    </w:p>
    <w:p w:rsidR="00101CF3" w:rsidRDefault="00030BFC" w:rsidP="000A03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  <w:sectPr w:rsidR="00101CF3">
          <w:pgSz w:w="12240" w:h="15840"/>
          <w:pgMar w:top="1440" w:right="1840" w:bottom="450" w:left="1640" w:header="720" w:footer="720" w:gutter="0"/>
          <w:cols w:space="720" w:equalWidth="0">
            <w:col w:w="8760"/>
          </w:cols>
          <w:noEndnote/>
        </w:sectPr>
      </w:pPr>
      <w:r w:rsidRPr="00030BFC">
        <w:rPr>
          <w:noProof/>
        </w:rPr>
        <w:pict>
          <v:line id="_x0000_s1076" style="position:absolute;z-index:-251638784" from=".25pt,-2.5pt" to="479.9pt,-2.5pt" o:allowincell="f" strokecolor="#ededed" strokeweight=".26247mm"/>
        </w:pict>
      </w:r>
      <w:bookmarkStart w:id="0" w:name="page2"/>
      <w:bookmarkEnd w:id="0"/>
      <w:r w:rsidR="00166E6A"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4817745</wp:posOffset>
            </wp:positionH>
            <wp:positionV relativeFrom="page">
              <wp:posOffset>502920</wp:posOffset>
            </wp:positionV>
            <wp:extent cx="1771650" cy="780415"/>
            <wp:effectExtent l="1905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0BFC">
        <w:rPr>
          <w:noProof/>
        </w:rPr>
        <w:pict>
          <v:rect id="_x0000_s1078" style="position:absolute;margin-left:-15.85pt;margin-top:.65pt;width:1pt;height:1.2pt;z-index:-251636736;mso-position-horizontal-relative:text;mso-position-vertical-relative:text" o:allowincell="f" fillcolor="#ededed" stroked="f"/>
        </w:pict>
      </w:r>
      <w:r w:rsidRPr="00030BFC">
        <w:rPr>
          <w:noProof/>
        </w:rPr>
        <w:pict>
          <v:rect id="_x0000_s1079" style="position:absolute;margin-left:5.2pt;margin-top:.65pt;width:1.05pt;height:1.2pt;z-index:-251635712;mso-position-horizontal-relative:text;mso-position-vertical-relative:text" o:allowincell="f" fillcolor="#ededed" stroked="f"/>
        </w:pict>
      </w:r>
      <w:r w:rsidRPr="00030BFC">
        <w:rPr>
          <w:noProof/>
        </w:rPr>
        <w:pict>
          <v:line id="_x0000_s1080" style="position:absolute;z-index:-251634688;mso-position-horizontal-relative:text;mso-position-vertical-relative:text" from="-15pt,1pt" to="6.1pt,1pt" o:allowincell="f" strokecolor="#ededed" strokeweight=".25397mm"/>
        </w:pict>
      </w:r>
      <w:r w:rsidRPr="00030BFC">
        <w:rPr>
          <w:noProof/>
        </w:rPr>
        <w:pict>
          <v:line id="_x0000_s1081" style="position:absolute;z-index:-251633664;mso-position-horizontal-relative:text;mso-position-vertical-relative:text" from="-15.35pt,1.85pt" to="-15.35pt,37.9pt" o:allowincell="f" strokecolor="#ededed" strokeweight=".72pt"/>
        </w:pict>
      </w:r>
      <w:r w:rsidRPr="00030BFC">
        <w:rPr>
          <w:noProof/>
        </w:rPr>
        <w:pict>
          <v:line id="_x0000_s1082" style="position:absolute;z-index:-251632640;mso-position-horizontal-relative:text;mso-position-vertical-relative:text" from="5.7pt,1.85pt" to="5.7pt,37.9pt" o:allowincell="f" strokecolor="#ededed" strokeweight=".25397mm"/>
        </w:pict>
      </w:r>
      <w:r w:rsidRPr="00030BFC">
        <w:rPr>
          <w:noProof/>
        </w:rPr>
        <w:pict>
          <v:line id="_x0000_s1083" style="position:absolute;z-index:-251631616;mso-position-horizontal-relative:text;mso-position-vertical-relative:text" from="-15.7pt,37.5pt" to="6.1pt,37.5pt" o:allowincell="f" strokecolor="#ededed" strokeweight=".72pt"/>
        </w:pict>
      </w: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1CF3" w:rsidRDefault="00101CF3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sectPr w:rsidR="00101CF3" w:rsidSect="00030BFC">
      <w:type w:val="continuous"/>
      <w:pgSz w:w="12240" w:h="15840"/>
      <w:pgMar w:top="1440" w:right="2120" w:bottom="450" w:left="2120" w:header="720" w:footer="720" w:gutter="0"/>
      <w:cols w:space="720" w:equalWidth="0">
        <w:col w:w="8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A031C"/>
    <w:rsid w:val="00030BFC"/>
    <w:rsid w:val="000A031C"/>
    <w:rsid w:val="00101CF3"/>
    <w:rsid w:val="00166E6A"/>
    <w:rsid w:val="00192FAA"/>
    <w:rsid w:val="00624C3E"/>
    <w:rsid w:val="007802A8"/>
    <w:rsid w:val="00865488"/>
    <w:rsid w:val="008B10A7"/>
    <w:rsid w:val="008D3FD0"/>
    <w:rsid w:val="0094743B"/>
    <w:rsid w:val="00F4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F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2014-12-11T11:15:00Z</dcterms:created>
  <dcterms:modified xsi:type="dcterms:W3CDTF">2014-12-11T11:15:00Z</dcterms:modified>
</cp:coreProperties>
</file>