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C5" w:rsidRDefault="00BE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group id="_x0000_s1026" style="position:absolute;margin-left:.5pt;margin-top:5.25pt;width:193.15pt;height:101.65pt;z-index:251661312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8E73DE" w:rsidRDefault="00792641" w:rsidP="008E73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8E73DE" w:rsidRDefault="008E73DE" w:rsidP="008E73D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792641"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4518025</wp:posOffset>
            </wp:positionH>
            <wp:positionV relativeFrom="page">
              <wp:posOffset>899160</wp:posOffset>
            </wp:positionV>
            <wp:extent cx="2355850" cy="111569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5"/>
          <w:szCs w:val="35"/>
        </w:rPr>
        <w:t>Payroll Executive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COURSE DURATION</w:t>
      </w:r>
      <w:r>
        <w:rPr>
          <w:rFonts w:ascii="Times" w:hAnsi="Times" w:cs="Times"/>
          <w:b/>
          <w:bCs/>
          <w:sz w:val="23"/>
          <w:szCs w:val="23"/>
        </w:rPr>
        <w:t xml:space="preserve">:   </w:t>
      </w:r>
      <w:r>
        <w:rPr>
          <w:rFonts w:ascii="Times" w:hAnsi="Times" w:cs="Times"/>
          <w:sz w:val="23"/>
          <w:szCs w:val="23"/>
        </w:rPr>
        <w:t>8 Hours. (04 days)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COURS FEES: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3"/>
          <w:szCs w:val="23"/>
        </w:rPr>
        <w:t>1500/- (Inclusive All)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  <w:u w:val="single"/>
        </w:rPr>
        <w:t>SYLLABUS :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3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Payroll Accounting and Compliance in Tally.ERP 9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5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39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Creating Payroll Masters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Processing Payroll in Tally.ERP 9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14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Accounting for Employer PF and ESI Contributions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14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Accounting for Income Tax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12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Payment of Professional Tax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14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2"/>
          <w:numId w:val="1"/>
        </w:numPr>
        <w:tabs>
          <w:tab w:val="clear" w:pos="2160"/>
          <w:tab w:val="num" w:pos="1720"/>
        </w:tabs>
        <w:overflowPunct w:val="0"/>
        <w:autoSpaceDE w:val="0"/>
        <w:autoSpaceDN w:val="0"/>
        <w:adjustRightInd w:val="0"/>
        <w:spacing w:after="0" w:line="240" w:lineRule="auto"/>
        <w:ind w:left="1720" w:hanging="302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Generating Payroll Reports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335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1"/>
          <w:numId w:val="1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167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Student is expected to have sound knowledge of Accounting in Tally.ERP 9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  <w:u w:val="single"/>
        </w:rPr>
        <w:t>GOOD TO KNOW: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Multilingual Capabilities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Backup and Restore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6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  <w:u w:val="single"/>
        </w:rPr>
        <w:t>Tally.NET</w:t>
      </w:r>
      <w:r>
        <w:rPr>
          <w:rFonts w:ascii="Times" w:hAnsi="Times" w:cs="Times"/>
          <w:sz w:val="23"/>
          <w:szCs w:val="23"/>
        </w:rPr>
        <w:t xml:space="preserve"> and Remote Capabilities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Managing Accounts using Control Centre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6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Online Help and Support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  <w:u w:val="single"/>
        </w:rPr>
        <w:t>LEARNING OUTCOMES: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At the end of the course, you will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Have an understanding the concept and features of Payroll accounting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Be able to do Accounting for Employer PF and ESI Contributions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Have an understanding the various taxes involved in Payroll accounting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126" w:lineRule="exact"/>
        <w:rPr>
          <w:rFonts w:ascii="Times" w:hAnsi="Times" w:cs="Times"/>
          <w:sz w:val="23"/>
          <w:szCs w:val="23"/>
        </w:rPr>
      </w:pPr>
    </w:p>
    <w:p w:rsidR="004665C5" w:rsidRDefault="004665C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Generate Payroll reports 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65C5" w:rsidSect="008E73DE">
          <w:pgSz w:w="11900" w:h="16840"/>
          <w:pgMar w:top="1440" w:right="920" w:bottom="1440" w:left="1400" w:header="720" w:footer="720" w:gutter="0"/>
          <w:cols w:space="720" w:equalWidth="0">
            <w:col w:w="9580"/>
          </w:cols>
          <w:noEndnote/>
        </w:sectPr>
      </w:pPr>
    </w:p>
    <w:p w:rsidR="004665C5" w:rsidRDefault="00BE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group id="_x0000_s1030" style="position:absolute;margin-left:.5pt;margin-top:1.85pt;width:193.15pt;height:101.65pt;z-index:251662336" coordorigin="1410,644" coordsize="3863,2033">
            <v:shape id="_x0000_s1031" type="#_x0000_t202" style="position:absolute;left:1572;top:644;width:2034;height:1688;mso-wrap-style:none" filled="f" stroked="f">
              <v:textbox style="mso-fit-shape-to-text:t">
                <w:txbxContent>
                  <w:p w:rsidR="008E73DE" w:rsidRDefault="00792641" w:rsidP="008E73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1410;top:1966;width:3863;height:711" filled="f" stroked="f">
              <v:textbox>
                <w:txbxContent>
                  <w:p w:rsidR="008E73DE" w:rsidRDefault="008E73DE" w:rsidP="008E73D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792641"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4077335</wp:posOffset>
            </wp:positionH>
            <wp:positionV relativeFrom="page">
              <wp:posOffset>899160</wp:posOffset>
            </wp:positionV>
            <wp:extent cx="2560320" cy="111569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8E73DE" w:rsidP="008E73DE">
      <w:pPr>
        <w:widowControl w:val="0"/>
        <w:tabs>
          <w:tab w:val="left" w:pos="2473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5C5" w:rsidRDefault="004665C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TABLE OF CONTENTS:</w:t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560"/>
        <w:gridCol w:w="6300"/>
      </w:tblGrid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Lesson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Topics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Configuring Payroll in Tally.ERP 9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Salient Features of Tally.ERP 9’s Payroll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Enabling Payroll in Tally.ERP 9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3"/>
                <w:szCs w:val="23"/>
              </w:rPr>
              <w:t>2.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Creating Payroll Masters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Employee Setup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Payroll Masters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Attendance / Production Types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 Heads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Gratuity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Salary Details Setup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Processing Payroll in Tally.ERP 9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Attendance Vouchers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Payroll Vouchers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Payment of Salaries ( Salary Disbursement)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23"/>
                <w:szCs w:val="23"/>
              </w:rPr>
              <w:t>4.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Accounting for Employer PF Contributions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Creating Employer PF Contribution Masters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Salary Details Setup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Processing Employer PF Contribution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Processing PF Admin Expenses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Payment of Provident Fund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C5" w:rsidRDefault="0046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65C5">
          <w:pgSz w:w="11900" w:h="16840"/>
          <w:pgMar w:top="1440" w:right="2280" w:bottom="1440" w:left="1400" w:header="720" w:footer="720" w:gutter="0"/>
          <w:cols w:space="720" w:equalWidth="0">
            <w:col w:w="8220"/>
          </w:cols>
          <w:noEndnote/>
        </w:sectPr>
      </w:pPr>
    </w:p>
    <w:p w:rsidR="004665C5" w:rsidRDefault="00BE47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pict>
          <v:group id="_x0000_s1034" style="position:absolute;margin-left:.5pt;margin-top:1pt;width:193.15pt;height:101.65pt;z-index:251663360" coordorigin="1410,644" coordsize="3863,2033">
            <v:shape id="_x0000_s1035" type="#_x0000_t202" style="position:absolute;left:1572;top:644;width:2034;height:1688;mso-wrap-style:none" filled="f" stroked="f">
              <v:textbox style="mso-fit-shape-to-text:t">
                <w:txbxContent>
                  <w:p w:rsidR="008E73DE" w:rsidRDefault="00792641" w:rsidP="008E73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202" style="position:absolute;left:1410;top:1966;width:3863;height:711" filled="f" stroked="f">
              <v:textbox>
                <w:txbxContent>
                  <w:p w:rsidR="008E73DE" w:rsidRDefault="008E73DE" w:rsidP="008E73DE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792641"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3937000</wp:posOffset>
            </wp:positionH>
            <wp:positionV relativeFrom="page">
              <wp:posOffset>899160</wp:posOffset>
            </wp:positionV>
            <wp:extent cx="2722245" cy="1115695"/>
            <wp:effectExtent l="1905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665C5" w:rsidRDefault="004665C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00"/>
        <w:gridCol w:w="4380"/>
      </w:tblGrid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80"/>
                <w:sz w:val="23"/>
                <w:szCs w:val="23"/>
              </w:rPr>
              <w:t>5.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Accounting for Employer ESI Contributions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Creating Employer ESI Contribution Masters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Salary Details Setup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Processing Employer ESI Contribution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Payment of ESI</w:t>
            </w:r>
          </w:p>
        </w:tc>
      </w:tr>
    </w:tbl>
    <w:p w:rsidR="004665C5" w:rsidRDefault="00BE47A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61312;mso-position-horizontal-relative:text;mso-position-vertical-relative:text" from="-.25pt,-110.7pt" to="410.6pt,-110.7pt" o:allowincell="f" strokeweight=".25397mm"/>
        </w:pict>
      </w:r>
      <w:r>
        <w:rPr>
          <w:noProof/>
        </w:rPr>
        <w:pict>
          <v:line id="_x0000_s1039" style="position:absolute;z-index:-251660288;mso-position-horizontal-relative:text;mso-position-vertical-relative:text" from="-.25pt,19.2pt" to="410.6pt,19.2pt" o:allowincell="f" strokeweight=".72pt"/>
        </w:pict>
      </w:r>
      <w:r>
        <w:rPr>
          <w:noProof/>
        </w:rPr>
        <w:pict>
          <v:line id="_x0000_s1040" style="position:absolute;z-index:-251659264;mso-position-horizontal-relative:text;mso-position-vertical-relative:text" from=".05pt,-111.1pt" to=".05pt,288.85pt" o:allowincell="f" strokeweight=".72pt"/>
        </w:pict>
      </w:r>
      <w:r>
        <w:rPr>
          <w:noProof/>
        </w:rPr>
        <w:pict>
          <v:line id="_x0000_s1041" style="position:absolute;z-index:-251658240;mso-position-horizontal-relative:text;mso-position-vertical-relative:text" from="65.8pt,-111.1pt" to="65.8pt,288.85pt" o:allowincell="f" strokeweight=".72pt"/>
        </w:pict>
      </w:r>
      <w:r>
        <w:rPr>
          <w:noProof/>
        </w:rPr>
        <w:pict>
          <v:line id="_x0000_s1042" style="position:absolute;z-index:-251657216;mso-position-horizontal-relative:text;mso-position-vertical-relative:text" from="410.2pt,-111.1pt" to="410.2pt,288.85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900"/>
        <w:gridCol w:w="6300"/>
      </w:tblGrid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Accounting for Income Tax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Configuring Income Tax Details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Creating Income Tax Masters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Creating TDS Ledger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Computing and Deducting TDS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Payment of Professional Tax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   Processing Professional Tax Payment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Generating Payroll Reports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Payroll Reports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Expat Reports</w:t>
            </w:r>
          </w:p>
        </w:tc>
      </w:tr>
      <w:tr w:rsidR="00466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C5" w:rsidRDefault="00466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Payroll Statutory Reports</w:t>
            </w:r>
          </w:p>
        </w:tc>
      </w:tr>
    </w:tbl>
    <w:p w:rsidR="004665C5" w:rsidRDefault="00BE47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43" style="position:absolute;z-index:-251656192;mso-position-horizontal-relative:text;mso-position-vertical-relative:text" from="-.25pt,18.1pt" to="410.6pt,18.1pt" o:allowincell="f" strokeweight=".72pt"/>
        </w:pict>
      </w:r>
    </w:p>
    <w:sectPr w:rsidR="004665C5">
      <w:pgSz w:w="11900" w:h="16840"/>
      <w:pgMar w:top="1440" w:right="2280" w:bottom="1440" w:left="1400" w:header="720" w:footer="720" w:gutter="0"/>
      <w:cols w:space="720" w:equalWidth="0">
        <w:col w:w="8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00002CD6"/>
    <w:lvl w:ilvl="0" w:tplc="0000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73DE"/>
    <w:rsid w:val="00001D37"/>
    <w:rsid w:val="00192FAA"/>
    <w:rsid w:val="001C4727"/>
    <w:rsid w:val="004665C5"/>
    <w:rsid w:val="00792641"/>
    <w:rsid w:val="008E73DE"/>
    <w:rsid w:val="00BE47A6"/>
    <w:rsid w:val="00D90A88"/>
    <w:rsid w:val="00E7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2014-12-11T10:40:00Z</dcterms:created>
  <dcterms:modified xsi:type="dcterms:W3CDTF">2014-12-11T10:40:00Z</dcterms:modified>
</cp:coreProperties>
</file>